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B6F3" w14:textId="0E914F2A" w:rsidR="00E04714" w:rsidRPr="00D07205" w:rsidRDefault="00E0471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Dear friends,</w:t>
      </w:r>
    </w:p>
    <w:p w14:paraId="3F1FA0DF" w14:textId="308533E8" w:rsidR="0082223D" w:rsidRPr="00D07205" w:rsidRDefault="00E0471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On June 15-16, 2024</w:t>
      </w:r>
      <w:r w:rsidR="00B833F0" w:rsidRPr="00D07205">
        <w:rPr>
          <w:rFonts w:eastAsiaTheme="minorHAnsi"/>
          <w:color w:val="000000"/>
          <w:sz w:val="28"/>
          <w:szCs w:val="28"/>
          <w:lang w:val="en-US"/>
        </w:rPr>
        <w:t>,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DC2210" w:rsidRPr="00D07205">
        <w:rPr>
          <w:rFonts w:eastAsiaTheme="minorHAnsi"/>
          <w:color w:val="000000"/>
          <w:sz w:val="28"/>
          <w:szCs w:val="28"/>
          <w:lang w:val="en-US"/>
        </w:rPr>
        <w:t>the festival</w:t>
      </w:r>
      <w:r w:rsidR="00B36249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called “SVYATA LNU”</w:t>
      </w:r>
      <w:r w:rsidR="0082223D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will take place in the historical part of Minsk (Upper Town). </w:t>
      </w:r>
    </w:p>
    <w:p w14:paraId="451727C7" w14:textId="349EC725" w:rsidR="007E1E77" w:rsidRPr="00D07205" w:rsidRDefault="002C0858" w:rsidP="00D07205">
      <w:pPr>
        <w:pStyle w:val="20"/>
        <w:spacing w:after="120" w:line="240" w:lineRule="auto"/>
        <w:rPr>
          <w:rFonts w:ascii="Segoe UI" w:hAnsi="Segoe UI" w:cs="Segoe UI"/>
          <w:color w:val="424242"/>
          <w:sz w:val="28"/>
          <w:szCs w:val="28"/>
          <w:shd w:val="clear" w:color="auto" w:fill="FFFFFF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The festival's name </w:t>
      </w:r>
      <w:r w:rsidR="00BF5A73" w:rsidRPr="00D07205">
        <w:rPr>
          <w:rFonts w:eastAsiaTheme="minorHAnsi"/>
          <w:color w:val="000000"/>
          <w:sz w:val="28"/>
          <w:szCs w:val="28"/>
          <w:lang w:val="en-US"/>
        </w:rPr>
        <w:t>“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SVYATA LNU</w:t>
      </w:r>
      <w:r w:rsidR="00BF5A73" w:rsidRPr="00D07205">
        <w:rPr>
          <w:rFonts w:eastAsiaTheme="minorHAnsi"/>
          <w:color w:val="000000"/>
          <w:sz w:val="28"/>
          <w:szCs w:val="28"/>
          <w:lang w:val="en-US"/>
        </w:rPr>
        <w:t>”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translates from Belarusian </w:t>
      </w:r>
      <w:r w:rsidR="00471FE1" w:rsidRPr="00D07205">
        <w:rPr>
          <w:rFonts w:eastAsiaTheme="minorHAnsi"/>
          <w:color w:val="000000"/>
          <w:sz w:val="28"/>
          <w:szCs w:val="28"/>
          <w:lang w:val="en-US"/>
        </w:rPr>
        <w:t xml:space="preserve">language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as </w:t>
      </w:r>
      <w:r w:rsidR="00471FE1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Festival of </w:t>
      </w:r>
      <w:r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>F</w:t>
      </w:r>
      <w:r w:rsidR="00471FE1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>lax</w:t>
      </w:r>
      <w:r w:rsidR="00BF5A73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 and Linen</w:t>
      </w:r>
      <w:r w:rsidR="00471FE1" w:rsidRPr="00D07205">
        <w:rPr>
          <w:rFonts w:eastAsiaTheme="minorHAnsi"/>
          <w:color w:val="000000"/>
          <w:sz w:val="28"/>
          <w:szCs w:val="28"/>
          <w:lang w:val="en-US"/>
        </w:rPr>
        <w:t>.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7E1E77" w:rsidRPr="00D07205">
        <w:rPr>
          <w:rFonts w:eastAsiaTheme="minorHAnsi"/>
          <w:color w:val="000000"/>
          <w:sz w:val="28"/>
          <w:szCs w:val="28"/>
          <w:lang w:val="en-US"/>
        </w:rPr>
        <w:t>This plant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471FE1" w:rsidRPr="00D07205">
        <w:rPr>
          <w:rFonts w:eastAsiaTheme="minorHAnsi"/>
          <w:color w:val="000000"/>
          <w:sz w:val="28"/>
          <w:szCs w:val="28"/>
          <w:lang w:val="en-US"/>
        </w:rPr>
        <w:t>is of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5C6169" w:rsidRPr="00D07205">
        <w:rPr>
          <w:rFonts w:eastAsiaTheme="minorHAnsi"/>
          <w:color w:val="000000"/>
          <w:sz w:val="28"/>
          <w:szCs w:val="28"/>
          <w:lang w:val="en-US"/>
        </w:rPr>
        <w:t>great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importance in Belarus. Since ancient times, linen fiber has been woven into fabric</w:t>
      </w:r>
      <w:r w:rsidR="00471FE1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and used to make cloth</w:t>
      </w:r>
      <w:r w:rsidR="007E1E77" w:rsidRPr="00D07205">
        <w:rPr>
          <w:rFonts w:eastAsiaTheme="minorHAnsi"/>
          <w:color w:val="000000"/>
          <w:sz w:val="28"/>
          <w:szCs w:val="28"/>
          <w:lang w:val="en-US"/>
        </w:rPr>
        <w:t xml:space="preserve">es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and household items. Linen clothing is </w:t>
      </w:r>
      <w:r w:rsidR="00471FE1" w:rsidRPr="00D07205">
        <w:rPr>
          <w:rFonts w:eastAsiaTheme="minorHAnsi"/>
          <w:color w:val="000000"/>
          <w:sz w:val="28"/>
          <w:szCs w:val="28"/>
          <w:lang w:val="en-US"/>
        </w:rPr>
        <w:t xml:space="preserve">famous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for its naturalness and comfort. </w:t>
      </w:r>
      <w:r w:rsidR="007E1E77" w:rsidRPr="00D07205">
        <w:rPr>
          <w:rFonts w:eastAsiaTheme="minorHAnsi"/>
          <w:color w:val="000000"/>
          <w:sz w:val="28"/>
          <w:szCs w:val="28"/>
          <w:lang w:val="en-US"/>
        </w:rPr>
        <w:t>Flax seeds are beneficial for health, containing many nutrients.</w:t>
      </w:r>
    </w:p>
    <w:p w14:paraId="23946527" w14:textId="4DF62CD5" w:rsidR="001B6D4B" w:rsidRPr="00D07205" w:rsidRDefault="00E0471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The</w:t>
      </w:r>
      <w:r w:rsidR="005D2911" w:rsidRPr="00D07205">
        <w:rPr>
          <w:rFonts w:eastAsiaTheme="minorHAnsi"/>
          <w:color w:val="000000"/>
          <w:sz w:val="28"/>
          <w:szCs w:val="28"/>
          <w:lang w:val="en-US"/>
        </w:rPr>
        <w:t xml:space="preserve"> aim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5C6169" w:rsidRPr="00D07205">
        <w:rPr>
          <w:rFonts w:eastAsiaTheme="minorHAnsi"/>
          <w:color w:val="000000"/>
          <w:sz w:val="28"/>
          <w:szCs w:val="28"/>
          <w:lang w:val="en-US"/>
        </w:rPr>
        <w:t xml:space="preserve">of the festival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is to 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>enhance co</w:t>
      </w:r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>-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 xml:space="preserve">operation between light industry enterprises, to </w:t>
      </w:r>
      <w:r w:rsidR="005D2911" w:rsidRPr="00D07205">
        <w:rPr>
          <w:rFonts w:eastAsiaTheme="minorHAnsi"/>
          <w:color w:val="000000"/>
          <w:sz w:val="28"/>
          <w:szCs w:val="28"/>
          <w:lang w:val="en-US"/>
        </w:rPr>
        <w:t>facilitate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the creation of new</w:t>
      </w:r>
      <w:r w:rsidR="00B36249" w:rsidRPr="00D07205">
        <w:rPr>
          <w:rFonts w:eastAsiaTheme="minorHAnsi"/>
          <w:color w:val="000000"/>
          <w:sz w:val="28"/>
          <w:szCs w:val="28"/>
          <w:lang w:val="en-US"/>
        </w:rPr>
        <w:t xml:space="preserve"> brands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,</w:t>
      </w:r>
      <w:r w:rsidR="00B36249" w:rsidRPr="00D07205">
        <w:rPr>
          <w:rFonts w:eastAsiaTheme="minorHAnsi"/>
          <w:color w:val="000000"/>
          <w:sz w:val="28"/>
          <w:szCs w:val="28"/>
          <w:lang w:val="en-US"/>
        </w:rPr>
        <w:t xml:space="preserve"> the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5D2911" w:rsidRPr="00D07205">
        <w:rPr>
          <w:rFonts w:eastAsiaTheme="minorHAnsi"/>
          <w:color w:val="000000"/>
          <w:sz w:val="28"/>
          <w:szCs w:val="28"/>
          <w:lang w:val="en-US"/>
        </w:rPr>
        <w:t>development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and promotion</w:t>
      </w:r>
      <w:r w:rsidR="005D2911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>of national brands in</w:t>
      </w:r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 xml:space="preserve"> the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 xml:space="preserve"> light industry </w:t>
      </w:r>
      <w:proofErr w:type="gramStart"/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 xml:space="preserve">on the 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>bas</w:t>
      </w:r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>is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 xml:space="preserve"> o</w:t>
      </w:r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>f</w:t>
      </w:r>
      <w:proofErr w:type="gramEnd"/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 xml:space="preserve"> historical and cultural heritage</w:t>
      </w:r>
      <w:r w:rsidR="00FE02BF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1B6D4B" w:rsidRPr="00D07205">
        <w:rPr>
          <w:rFonts w:eastAsiaTheme="minorHAnsi"/>
          <w:color w:val="000000"/>
          <w:sz w:val="28"/>
          <w:szCs w:val="28"/>
          <w:lang w:val="en-US"/>
        </w:rPr>
        <w:t>and modern creative technologies</w:t>
      </w:r>
      <w:r w:rsidR="00763CB7" w:rsidRPr="00D07205">
        <w:rPr>
          <w:rFonts w:eastAsiaTheme="minorHAnsi"/>
          <w:color w:val="000000"/>
          <w:sz w:val="28"/>
          <w:szCs w:val="28"/>
          <w:lang w:val="en-US"/>
        </w:rPr>
        <w:t>.</w:t>
      </w:r>
    </w:p>
    <w:p w14:paraId="2F90B0CD" w14:textId="4BE8F326" w:rsidR="005F595B" w:rsidRPr="002774C3" w:rsidRDefault="00CB4196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“</w:t>
      </w:r>
      <w:r w:rsidR="00E04714" w:rsidRPr="00D07205">
        <w:rPr>
          <w:rFonts w:eastAsiaTheme="minorHAnsi"/>
          <w:color w:val="000000"/>
          <w:sz w:val="28"/>
          <w:szCs w:val="28"/>
          <w:lang w:val="en-US"/>
        </w:rPr>
        <w:t>SVYATA LNU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”</w:t>
      </w:r>
      <w:r w:rsidR="00E04714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5F595B" w:rsidRPr="00D07205">
        <w:rPr>
          <w:rFonts w:eastAsiaTheme="minorHAnsi"/>
          <w:color w:val="000000"/>
          <w:sz w:val="28"/>
          <w:szCs w:val="28"/>
          <w:lang w:val="en-US"/>
        </w:rPr>
        <w:t xml:space="preserve">involves holding events both in the cultural sphere (fashion shows of linen clothing, art exhibitions, fabric painting </w:t>
      </w:r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>workshops</w:t>
      </w:r>
      <w:r w:rsidR="005F595B" w:rsidRPr="00D07205">
        <w:rPr>
          <w:rFonts w:eastAsiaTheme="minorHAnsi"/>
          <w:color w:val="000000"/>
          <w:sz w:val="28"/>
          <w:szCs w:val="28"/>
          <w:lang w:val="en-US"/>
        </w:rPr>
        <w:t>, etc.) and in the economic sphere (exhibitions and sales of linen products, meetings with representatives of ministries, enterprises, business circles)</w:t>
      </w:r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>.</w:t>
      </w:r>
    </w:p>
    <w:p w14:paraId="2272FBC2" w14:textId="58995F35" w:rsidR="00A07944" w:rsidRPr="002774C3" w:rsidRDefault="00A0794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We are glad to invite you to participate in:</w:t>
      </w:r>
    </w:p>
    <w:p w14:paraId="143EA561" w14:textId="380F48F0" w:rsidR="00A07944" w:rsidRPr="002774C3" w:rsidRDefault="00A0794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- </w:t>
      </w:r>
      <w:r w:rsidR="00632FCC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the </w:t>
      </w:r>
      <w:r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>competition for designers</w:t>
      </w:r>
      <w:r w:rsidR="002107C2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>,</w:t>
      </w:r>
    </w:p>
    <w:p w14:paraId="2E8B2F92" w14:textId="26E926F7" w:rsidR="00632FCC" w:rsidRPr="002774C3" w:rsidRDefault="00632FCC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Competition period: April 15 - June 03, 2024. Date and location of the show - June 15, 2024, Minsk, </w:t>
      </w: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Svobody</w:t>
      </w:r>
      <w:proofErr w:type="spell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Square (Upper Town). There are two categories in the competition: professionals and students.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Competition nominations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are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Industrial Collection;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Author's Collection;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Modnae</w:t>
      </w:r>
      <w:proofErr w:type="spell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Narodnae</w:t>
      </w:r>
      <w:proofErr w:type="spellEnd"/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(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Ethno-Collection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>)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.</w:t>
      </w:r>
      <w:r w:rsidR="000D3A4C" w:rsidRPr="00D07205">
        <w:rPr>
          <w:rFonts w:eastAsiaTheme="minorHAnsi"/>
          <w:color w:val="000000"/>
          <w:sz w:val="28"/>
          <w:szCs w:val="28"/>
          <w:lang w:val="en-US"/>
        </w:rPr>
        <w:t xml:space="preserve"> Participation fee is $1,000 USD.</w:t>
      </w:r>
    </w:p>
    <w:p w14:paraId="5633C283" w14:textId="467959BF" w:rsidR="000D3A4C" w:rsidRPr="00D07205" w:rsidRDefault="000D3A4C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- </w:t>
      </w:r>
      <w:r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the business </w:t>
      </w:r>
      <w:r w:rsidR="002107C2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>fashion</w:t>
      </w:r>
      <w:r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 show (with</w:t>
      </w:r>
      <w:r w:rsidR="002107C2"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 the</w:t>
      </w:r>
      <w:r w:rsidRPr="00D07205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 presentation of ready-made collection of clothes)</w:t>
      </w:r>
      <w:r w:rsidR="002774C3">
        <w:rPr>
          <w:rFonts w:eastAsiaTheme="minorHAnsi"/>
          <w:i/>
          <w:iCs/>
          <w:color w:val="000000"/>
          <w:sz w:val="28"/>
          <w:szCs w:val="28"/>
          <w:lang w:val="en-US"/>
        </w:rPr>
        <w:t>.</w:t>
      </w:r>
    </w:p>
    <w:p w14:paraId="356B0185" w14:textId="7FE87CD1" w:rsidR="000D3A4C" w:rsidRPr="00D07205" w:rsidRDefault="000D3A4C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Participation fee is $1,000 USD. </w:t>
      </w:r>
      <w:r w:rsidR="002107C2" w:rsidRPr="00D07205">
        <w:rPr>
          <w:rFonts w:eastAsiaTheme="minorHAnsi"/>
          <w:color w:val="000000"/>
          <w:sz w:val="28"/>
          <w:szCs w:val="28"/>
          <w:lang w:val="en-US"/>
        </w:rPr>
        <w:t xml:space="preserve">The fee includes payment for participation in the fashion show, musical, choreographic, and technical support, placement of information in the event </w:t>
      </w:r>
      <w:proofErr w:type="spellStart"/>
      <w:r w:rsidR="002107C2" w:rsidRPr="00D07205">
        <w:rPr>
          <w:rFonts w:eastAsiaTheme="minorHAnsi"/>
          <w:color w:val="000000"/>
          <w:sz w:val="28"/>
          <w:szCs w:val="28"/>
          <w:lang w:val="en-US"/>
        </w:rPr>
        <w:t>programme</w:t>
      </w:r>
      <w:proofErr w:type="spellEnd"/>
      <w:r w:rsidR="002107C2" w:rsidRPr="00D07205">
        <w:rPr>
          <w:rFonts w:eastAsiaTheme="minorHAnsi"/>
          <w:color w:val="000000"/>
          <w:sz w:val="28"/>
          <w:szCs w:val="28"/>
          <w:lang w:val="en-US"/>
        </w:rPr>
        <w:t xml:space="preserve"> materials, video presentation.</w:t>
      </w:r>
    </w:p>
    <w:p w14:paraId="766597DF" w14:textId="5DA43A29" w:rsidR="00E04714" w:rsidRPr="00D07205" w:rsidRDefault="00E0471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BelBrandAudit</w:t>
      </w:r>
      <w:proofErr w:type="spellEnd"/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 xml:space="preserve"> LLC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as one of the organi</w:t>
      </w:r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>z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ers of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“</w:t>
      </w:r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>SVYATA LNU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”</w:t>
      </w:r>
      <w:r w:rsidR="002107C2" w:rsidRPr="00D07205">
        <w:rPr>
          <w:rFonts w:eastAsiaTheme="minorHAnsi"/>
          <w:color w:val="000000"/>
          <w:sz w:val="28"/>
          <w:szCs w:val="28"/>
          <w:lang w:val="en-US"/>
        </w:rPr>
        <w:t xml:space="preserve"> also</w:t>
      </w:r>
      <w:r w:rsidR="00F127D7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invites you to take part </w:t>
      </w:r>
      <w:r w:rsidRPr="002774C3">
        <w:rPr>
          <w:rFonts w:eastAsiaTheme="minorHAnsi"/>
          <w:i/>
          <w:iCs/>
          <w:color w:val="000000"/>
          <w:sz w:val="28"/>
          <w:szCs w:val="28"/>
          <w:lang w:val="en-US"/>
        </w:rPr>
        <w:t xml:space="preserve">in the business and cultural and entertainment </w:t>
      </w:r>
      <w:proofErr w:type="spellStart"/>
      <w:r w:rsidRPr="002774C3">
        <w:rPr>
          <w:rFonts w:eastAsiaTheme="minorHAnsi"/>
          <w:i/>
          <w:iCs/>
          <w:color w:val="000000"/>
          <w:sz w:val="28"/>
          <w:szCs w:val="28"/>
          <w:lang w:val="en-US"/>
        </w:rPr>
        <w:t>program</w:t>
      </w:r>
      <w:r w:rsidR="00DD0E74" w:rsidRPr="002774C3">
        <w:rPr>
          <w:rFonts w:eastAsiaTheme="minorHAnsi"/>
          <w:i/>
          <w:iCs/>
          <w:color w:val="000000"/>
          <w:sz w:val="28"/>
          <w:szCs w:val="28"/>
          <w:lang w:val="en-US"/>
        </w:rPr>
        <w:t>me</w:t>
      </w:r>
      <w:proofErr w:type="spell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. We offer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 xml:space="preserve">you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to take part in a business tour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t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o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enterprises, </w:t>
      </w: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technoparks</w:t>
      </w:r>
      <w:proofErr w:type="spellEnd"/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,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and economic zones of Belarus (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 xml:space="preserve">June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17-22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,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2024). The </w:t>
      </w:r>
      <w:r w:rsidR="00AC60B0" w:rsidRPr="00D07205">
        <w:rPr>
          <w:rFonts w:eastAsiaTheme="minorHAnsi"/>
          <w:color w:val="000000"/>
          <w:sz w:val="28"/>
          <w:szCs w:val="28"/>
          <w:lang w:val="en-US"/>
        </w:rPr>
        <w:t>tour</w:t>
      </w:r>
      <w:r w:rsidR="00635CC9"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program</w:t>
      </w:r>
      <w:r w:rsidR="00DD0E74" w:rsidRPr="00D07205">
        <w:rPr>
          <w:rFonts w:eastAsiaTheme="minorHAnsi"/>
          <w:color w:val="000000"/>
          <w:sz w:val="28"/>
          <w:szCs w:val="28"/>
          <w:lang w:val="en-US"/>
        </w:rPr>
        <w:t>me</w:t>
      </w:r>
      <w:proofErr w:type="spell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will be formed </w:t>
      </w:r>
      <w:proofErr w:type="gramStart"/>
      <w:r w:rsidRPr="00D07205">
        <w:rPr>
          <w:rFonts w:eastAsiaTheme="minorHAnsi"/>
          <w:color w:val="000000"/>
          <w:sz w:val="28"/>
          <w:szCs w:val="28"/>
          <w:lang w:val="en-US"/>
        </w:rPr>
        <w:t>taking into account</w:t>
      </w:r>
      <w:proofErr w:type="gram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export interests and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preferences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of </w:t>
      </w:r>
      <w:r w:rsidR="00AC60B0" w:rsidRPr="00D07205">
        <w:rPr>
          <w:rFonts w:eastAsiaTheme="minorHAnsi"/>
          <w:color w:val="000000"/>
          <w:sz w:val="28"/>
          <w:szCs w:val="28"/>
          <w:lang w:val="en-US"/>
        </w:rPr>
        <w:t xml:space="preserve">the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esteemed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partners.  </w:t>
      </w:r>
    </w:p>
    <w:p w14:paraId="7BD8CA8A" w14:textId="28EF0358" w:rsidR="002107C2" w:rsidRPr="00D07205" w:rsidRDefault="00E04714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Contact </w:t>
      </w:r>
      <w:r w:rsidR="00CB4196" w:rsidRPr="00D07205">
        <w:rPr>
          <w:rFonts w:eastAsiaTheme="minorHAnsi"/>
          <w:color w:val="000000"/>
          <w:sz w:val="28"/>
          <w:szCs w:val="28"/>
          <w:lang w:val="en-US"/>
        </w:rPr>
        <w:t>details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: Victoria Zaitseva, brand manager, </w:t>
      </w:r>
      <w:r w:rsidR="002107C2" w:rsidRPr="00D07205">
        <w:rPr>
          <w:rFonts w:eastAsiaTheme="minorHAnsi"/>
          <w:color w:val="000000"/>
          <w:sz w:val="28"/>
          <w:szCs w:val="28"/>
          <w:lang w:val="en-US"/>
        </w:rPr>
        <w:t xml:space="preserve">+375291070182, </w:t>
      </w:r>
      <w:r w:rsidRPr="00D07205">
        <w:rPr>
          <w:rFonts w:eastAsiaTheme="minorHAnsi"/>
          <w:color w:val="000000"/>
          <w:sz w:val="28"/>
          <w:szCs w:val="28"/>
          <w:lang w:val="en-US"/>
        </w:rPr>
        <w:t>+375292129611, belbrandaudit@gmail.com.</w:t>
      </w:r>
    </w:p>
    <w:p w14:paraId="1A897AD1" w14:textId="00581EE6" w:rsidR="000127AD" w:rsidRPr="00D07205" w:rsidRDefault="00DD3BFD" w:rsidP="00D07205">
      <w:pPr>
        <w:pStyle w:val="20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Looking forward to hearing from you. </w:t>
      </w:r>
    </w:p>
    <w:p w14:paraId="5CD4279F" w14:textId="515BE2C9" w:rsidR="00DD3BFD" w:rsidRPr="00D07205" w:rsidRDefault="00DD0E74" w:rsidP="00D07205">
      <w:pPr>
        <w:pStyle w:val="20"/>
        <w:shd w:val="clear" w:color="auto" w:fill="auto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Best regards,</w:t>
      </w:r>
    </w:p>
    <w:p w14:paraId="4E680ED3" w14:textId="4D1807D8" w:rsidR="00DD3BFD" w:rsidRPr="00D07205" w:rsidRDefault="00DD3BFD" w:rsidP="00D07205">
      <w:pPr>
        <w:pStyle w:val="20"/>
        <w:shd w:val="clear" w:color="auto" w:fill="auto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proofErr w:type="spellStart"/>
      <w:r w:rsidRPr="00D07205">
        <w:rPr>
          <w:rFonts w:eastAsiaTheme="minorHAnsi"/>
          <w:color w:val="000000"/>
          <w:sz w:val="28"/>
          <w:szCs w:val="28"/>
          <w:lang w:val="en-US"/>
        </w:rPr>
        <w:t>Dynich</w:t>
      </w:r>
      <w:proofErr w:type="spellEnd"/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Valentina,</w:t>
      </w:r>
    </w:p>
    <w:p w14:paraId="6E6A33CD" w14:textId="237F576B" w:rsidR="000127AD" w:rsidRPr="00D07205" w:rsidRDefault="00DD0E74" w:rsidP="00D07205">
      <w:pPr>
        <w:pStyle w:val="20"/>
        <w:shd w:val="clear" w:color="auto" w:fill="auto"/>
        <w:spacing w:after="120" w:line="240" w:lineRule="auto"/>
        <w:rPr>
          <w:rFonts w:eastAsiaTheme="minorHAnsi"/>
          <w:color w:val="000000"/>
          <w:sz w:val="28"/>
          <w:szCs w:val="28"/>
          <w:lang w:val="en-US"/>
        </w:rPr>
      </w:pPr>
      <w:r w:rsidRPr="00D07205">
        <w:rPr>
          <w:rFonts w:eastAsiaTheme="minorHAnsi"/>
          <w:color w:val="000000"/>
          <w:sz w:val="28"/>
          <w:szCs w:val="28"/>
          <w:lang w:val="en-US"/>
        </w:rPr>
        <w:t>Director</w:t>
      </w:r>
      <w:r w:rsidR="00DD3BFD" w:rsidRPr="00D07205">
        <w:rPr>
          <w:rFonts w:eastAsiaTheme="minorHAnsi"/>
          <w:color w:val="000000"/>
          <w:sz w:val="28"/>
          <w:szCs w:val="28"/>
          <w:lang w:val="en-US"/>
        </w:rPr>
        <w:t>,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141C0B">
        <w:rPr>
          <w:rFonts w:eastAsiaTheme="minorHAnsi"/>
          <w:color w:val="000000"/>
          <w:sz w:val="28"/>
          <w:szCs w:val="28"/>
          <w:lang w:val="en-US"/>
        </w:rPr>
        <w:t>Dr.</w:t>
      </w:r>
      <w:r w:rsidRPr="00D07205"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="00DD3BFD" w:rsidRPr="00D07205">
        <w:rPr>
          <w:rFonts w:eastAsiaTheme="minorHAnsi"/>
          <w:color w:val="000000"/>
          <w:sz w:val="28"/>
          <w:szCs w:val="28"/>
          <w:lang w:val="en-US"/>
        </w:rPr>
        <w:t xml:space="preserve">                                                                                 </w:t>
      </w:r>
    </w:p>
    <w:p w14:paraId="7F7F4923" w14:textId="42A092BA" w:rsidR="00DF46F8" w:rsidRPr="002774C3" w:rsidRDefault="00DF46F8" w:rsidP="00D07205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DF46F8" w:rsidRPr="002774C3" w:rsidSect="00B23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CF"/>
    <w:rsid w:val="000127AD"/>
    <w:rsid w:val="00042166"/>
    <w:rsid w:val="000426DC"/>
    <w:rsid w:val="000B1507"/>
    <w:rsid w:val="000D3A4C"/>
    <w:rsid w:val="000D6D75"/>
    <w:rsid w:val="000E5155"/>
    <w:rsid w:val="000E7834"/>
    <w:rsid w:val="000F7A79"/>
    <w:rsid w:val="0011276A"/>
    <w:rsid w:val="001408F1"/>
    <w:rsid w:val="00141C0B"/>
    <w:rsid w:val="00160DF3"/>
    <w:rsid w:val="00176190"/>
    <w:rsid w:val="001B6D4B"/>
    <w:rsid w:val="001F284D"/>
    <w:rsid w:val="002107C2"/>
    <w:rsid w:val="002233F1"/>
    <w:rsid w:val="00241BD2"/>
    <w:rsid w:val="00245FF0"/>
    <w:rsid w:val="002473F5"/>
    <w:rsid w:val="002774C3"/>
    <w:rsid w:val="0028733A"/>
    <w:rsid w:val="002B17E5"/>
    <w:rsid w:val="002C0858"/>
    <w:rsid w:val="002C6CDF"/>
    <w:rsid w:val="002D0FC2"/>
    <w:rsid w:val="002D3A94"/>
    <w:rsid w:val="002F3416"/>
    <w:rsid w:val="003363B1"/>
    <w:rsid w:val="00343FBD"/>
    <w:rsid w:val="00397AC0"/>
    <w:rsid w:val="003B16BF"/>
    <w:rsid w:val="003E03FE"/>
    <w:rsid w:val="003F3F1F"/>
    <w:rsid w:val="003F412C"/>
    <w:rsid w:val="003F7293"/>
    <w:rsid w:val="0040190F"/>
    <w:rsid w:val="00453311"/>
    <w:rsid w:val="00471FE1"/>
    <w:rsid w:val="00475936"/>
    <w:rsid w:val="004A5FC9"/>
    <w:rsid w:val="004C0414"/>
    <w:rsid w:val="004D67E9"/>
    <w:rsid w:val="004E3573"/>
    <w:rsid w:val="004F5B36"/>
    <w:rsid w:val="0050347B"/>
    <w:rsid w:val="00507D46"/>
    <w:rsid w:val="00524C55"/>
    <w:rsid w:val="00565FB0"/>
    <w:rsid w:val="005C6169"/>
    <w:rsid w:val="005D2911"/>
    <w:rsid w:val="005D660B"/>
    <w:rsid w:val="005F1520"/>
    <w:rsid w:val="005F595B"/>
    <w:rsid w:val="005F6B28"/>
    <w:rsid w:val="006039A8"/>
    <w:rsid w:val="00617C18"/>
    <w:rsid w:val="00623E7F"/>
    <w:rsid w:val="00632FCC"/>
    <w:rsid w:val="00635CC9"/>
    <w:rsid w:val="00647BCC"/>
    <w:rsid w:val="00676D58"/>
    <w:rsid w:val="006A0FB7"/>
    <w:rsid w:val="006B21A7"/>
    <w:rsid w:val="006F3FA0"/>
    <w:rsid w:val="00730375"/>
    <w:rsid w:val="00731900"/>
    <w:rsid w:val="00763CB7"/>
    <w:rsid w:val="00793B52"/>
    <w:rsid w:val="007A7581"/>
    <w:rsid w:val="007B1330"/>
    <w:rsid w:val="007D17ED"/>
    <w:rsid w:val="007E1E77"/>
    <w:rsid w:val="00804EBD"/>
    <w:rsid w:val="00814889"/>
    <w:rsid w:val="0082223D"/>
    <w:rsid w:val="008344D8"/>
    <w:rsid w:val="008370DF"/>
    <w:rsid w:val="008519B9"/>
    <w:rsid w:val="0087485B"/>
    <w:rsid w:val="008D3171"/>
    <w:rsid w:val="008F120D"/>
    <w:rsid w:val="008F158A"/>
    <w:rsid w:val="00907D33"/>
    <w:rsid w:val="00910207"/>
    <w:rsid w:val="00910C7D"/>
    <w:rsid w:val="009134D3"/>
    <w:rsid w:val="00915FDE"/>
    <w:rsid w:val="009330E6"/>
    <w:rsid w:val="00950E64"/>
    <w:rsid w:val="009679CF"/>
    <w:rsid w:val="009B077E"/>
    <w:rsid w:val="009E4A4C"/>
    <w:rsid w:val="00A06648"/>
    <w:rsid w:val="00A07944"/>
    <w:rsid w:val="00A14B95"/>
    <w:rsid w:val="00A15133"/>
    <w:rsid w:val="00A425BA"/>
    <w:rsid w:val="00A47C2F"/>
    <w:rsid w:val="00A813DB"/>
    <w:rsid w:val="00AA5427"/>
    <w:rsid w:val="00AC05B7"/>
    <w:rsid w:val="00AC4B29"/>
    <w:rsid w:val="00AC60B0"/>
    <w:rsid w:val="00AC6A68"/>
    <w:rsid w:val="00AF0ED9"/>
    <w:rsid w:val="00B12E16"/>
    <w:rsid w:val="00B23774"/>
    <w:rsid w:val="00B27328"/>
    <w:rsid w:val="00B36249"/>
    <w:rsid w:val="00B50DD1"/>
    <w:rsid w:val="00B833F0"/>
    <w:rsid w:val="00BA1F96"/>
    <w:rsid w:val="00BF5A73"/>
    <w:rsid w:val="00C14E8E"/>
    <w:rsid w:val="00C15370"/>
    <w:rsid w:val="00C43153"/>
    <w:rsid w:val="00C761E2"/>
    <w:rsid w:val="00C81842"/>
    <w:rsid w:val="00CB4196"/>
    <w:rsid w:val="00CC2BB5"/>
    <w:rsid w:val="00CF710C"/>
    <w:rsid w:val="00D07205"/>
    <w:rsid w:val="00D07EC5"/>
    <w:rsid w:val="00D1628A"/>
    <w:rsid w:val="00D31A4D"/>
    <w:rsid w:val="00D43CAC"/>
    <w:rsid w:val="00D60800"/>
    <w:rsid w:val="00DB72BA"/>
    <w:rsid w:val="00DC2210"/>
    <w:rsid w:val="00DC4638"/>
    <w:rsid w:val="00DD0E74"/>
    <w:rsid w:val="00DD3BFD"/>
    <w:rsid w:val="00DF0C49"/>
    <w:rsid w:val="00DF46F8"/>
    <w:rsid w:val="00E04714"/>
    <w:rsid w:val="00E52D1E"/>
    <w:rsid w:val="00E60ADB"/>
    <w:rsid w:val="00E61185"/>
    <w:rsid w:val="00E70560"/>
    <w:rsid w:val="00E70C88"/>
    <w:rsid w:val="00E768ED"/>
    <w:rsid w:val="00E96E74"/>
    <w:rsid w:val="00EA42E4"/>
    <w:rsid w:val="00EB07A5"/>
    <w:rsid w:val="00EB3E36"/>
    <w:rsid w:val="00EC40D8"/>
    <w:rsid w:val="00F04ED4"/>
    <w:rsid w:val="00F127D7"/>
    <w:rsid w:val="00F2059B"/>
    <w:rsid w:val="00F30932"/>
    <w:rsid w:val="00F3737F"/>
    <w:rsid w:val="00F814C0"/>
    <w:rsid w:val="00F87F40"/>
    <w:rsid w:val="00F94417"/>
    <w:rsid w:val="00F9735C"/>
    <w:rsid w:val="00FB03FC"/>
    <w:rsid w:val="00FC4C23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F8DB"/>
  <w15:docId w15:val="{5839FA7B-59C9-B94E-AD0B-36492E7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9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TableGrid">
    <w:name w:val="Table Grid"/>
    <w:basedOn w:val="TableNormal"/>
    <w:uiPriority w:val="59"/>
    <w:rsid w:val="0096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9CF"/>
    <w:rPr>
      <w:color w:val="0000FF" w:themeColor="hyperlink"/>
      <w:u w:val="single"/>
    </w:rPr>
  </w:style>
  <w:style w:type="paragraph" w:customStyle="1" w:styleId="a">
    <w:name w:val="Стиль"/>
    <w:rsid w:val="009679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679C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679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uiPriority w:val="99"/>
    <w:rsid w:val="009679CF"/>
    <w:pPr>
      <w:widowControl w:val="0"/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styleId="NoSpacing">
    <w:name w:val="No Spacing"/>
    <w:uiPriority w:val="1"/>
    <w:qFormat/>
    <w:rsid w:val="00967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6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1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E2FDA-4FFB-4353-BFB6-A3602D15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Zaitseva</cp:lastModifiedBy>
  <cp:revision>12</cp:revision>
  <cp:lastPrinted>2024-04-26T17:50:00Z</cp:lastPrinted>
  <dcterms:created xsi:type="dcterms:W3CDTF">2024-05-08T08:27:00Z</dcterms:created>
  <dcterms:modified xsi:type="dcterms:W3CDTF">2024-05-08T12:32:00Z</dcterms:modified>
</cp:coreProperties>
</file>